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6" w:rsidRDefault="00F965E6" w:rsidP="00F965E6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Közép-Magyarországi Regionális Egyesülete </w:t>
      </w:r>
      <w:r>
        <w:rPr>
          <w:b/>
          <w:bCs/>
          <w:kern w:val="36"/>
          <w:sz w:val="48"/>
          <w:szCs w:val="48"/>
        </w:rPr>
        <w:br/>
        <w:t>rendkívüli hírlevél</w:t>
      </w:r>
    </w:p>
    <w:p w:rsidR="00F965E6" w:rsidRDefault="00F965E6" w:rsidP="00F965E6">
      <w:pPr>
        <w:pStyle w:val="Cmsor2"/>
      </w:pPr>
      <w:r>
        <w:t>Tartalom</w:t>
      </w:r>
    </w:p>
    <w:p w:rsidR="00F965E6" w:rsidRDefault="00F965E6" w:rsidP="00F965E6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Megjelent a Péntek Lajos Alapítvány 2015. évi pályázata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A budapesti Ügyfélszolgálat nyitva tartása</w:t>
        </w:r>
      </w:hyperlink>
      <w:bookmarkStart w:id="0" w:name="1.hir"/>
      <w:bookmarkEnd w:id="0"/>
    </w:p>
    <w:p w:rsidR="00F965E6" w:rsidRDefault="00F965E6" w:rsidP="00F965E6">
      <w:pPr>
        <w:pStyle w:val="Cmsor2"/>
      </w:pPr>
      <w:r>
        <w:t>1. Megjelent a Péntek Lajos Alapítvány 2015. évi pályázata</w:t>
      </w:r>
    </w:p>
    <w:p w:rsidR="00F965E6" w:rsidRDefault="00F965E6" w:rsidP="00F965E6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Pályázati kiírás 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Péntek Lajos Csökkentlátó Gyermekek Alapítvány, együttműködve a Vakok és </w:t>
      </w:r>
      <w:proofErr w:type="spellStart"/>
      <w:r>
        <w:rPr>
          <w:sz w:val="36"/>
          <w:szCs w:val="36"/>
        </w:rPr>
        <w:t>Gyengénlátók</w:t>
      </w:r>
      <w:proofErr w:type="spellEnd"/>
      <w:r>
        <w:rPr>
          <w:sz w:val="36"/>
          <w:szCs w:val="36"/>
        </w:rPr>
        <w:t xml:space="preserve"> Közép-Magyarországi Regionális Egyesületével, pályázatot hirdet Magyarországon tanuló, magyar állampolgárságú általános, közép, felsőfokú tanulmányaikat folytató látássérült diákok részére, tanulmányaik végzésével összefüggő eszközök/ segédeszközök beszerzésének, egyéb az iskolai tanulmányokhoz kapcsolódó kiadások támogatása céljából. </w:t>
      </w:r>
      <w:r>
        <w:rPr>
          <w:sz w:val="36"/>
          <w:szCs w:val="36"/>
        </w:rPr>
        <w:br/>
        <w:t>A pályázat keretösszege 650.000,- Ft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amely az Alapítvány tőke kamataiból és az SZJA 1%-os támogatási keretéből kerül finanszírozásra.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Pályázati részvétel feltétele: hivatalos oktatási intézmény tanulója, a jó tanulmányi eredmény. A pályázaton való részvételhez a 3,5 átlagnál jobb tanulmányi eredmény szükséges 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pályázat során maximum 21 gyermek támogatására nyílik lehetőség, melynek konkrét összege a feltételeknek megfelelő nyertesek tanulmányi eredményétől, a pályázók számától függ, a fent jelölt keretösszegre tekintettel. A pályázat </w:t>
      </w:r>
      <w:r>
        <w:rPr>
          <w:sz w:val="36"/>
          <w:szCs w:val="36"/>
        </w:rPr>
        <w:lastRenderedPageBreak/>
        <w:t xml:space="preserve">elbírálása után a nyertesek részére a támogatás esetenkénti konkrét összegéről az </w:t>
      </w:r>
      <w:proofErr w:type="gramStart"/>
      <w:r>
        <w:rPr>
          <w:sz w:val="36"/>
          <w:szCs w:val="36"/>
        </w:rPr>
        <w:t>Alapítvány tájékoztatást</w:t>
      </w:r>
      <w:proofErr w:type="gramEnd"/>
      <w:r>
        <w:rPr>
          <w:sz w:val="36"/>
          <w:szCs w:val="36"/>
        </w:rPr>
        <w:t xml:space="preserve"> ad.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Alapítvány ezzel a pályázattal elsősorban a 18. év alatti azon rászoruló látássérült gyermekeket kívánja támogatni, akik más pályázati lehetőségektől elesnek, az adott körülmények ellenére jó tanulmányi eredményt tudnak felmutatni, társaikkal együttműködő magatartást tanúsítanak. </w:t>
      </w:r>
      <w:r>
        <w:rPr>
          <w:sz w:val="36"/>
          <w:szCs w:val="36"/>
        </w:rPr>
        <w:br/>
        <w:t xml:space="preserve">Örömmel vennénk olyan pályázatot is, ahol az átlagtól eltérő tevékenység gyakorlóját támogathatnánk, aki például zenei vagy más művészeti területen is eredményes. Továbbá szívesen támogatunk olyan pályázó diákot, aki kreatív gondolkodásával a későbbiekben eredményes tanulmányokat folytathat például műszaki-, informatikai területeken.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Előnyben részesítjük: </w:t>
      </w:r>
    </w:p>
    <w:p w:rsidR="00F965E6" w:rsidRDefault="00F965E6" w:rsidP="00F965E6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jó tanulmányi eredményt elérő, igyekvő diákokat (a pedagógus írásos véleménye alapján), </w:t>
      </w:r>
    </w:p>
    <w:p w:rsidR="00F965E6" w:rsidRDefault="00F965E6" w:rsidP="00F965E6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Nehéz jövedelmi helyzetben élő családban élő diákokat (rövid a körülményeket ismertető írásos bemutatkozás), </w:t>
      </w:r>
    </w:p>
    <w:p w:rsidR="00F965E6" w:rsidRDefault="00F965E6" w:rsidP="00F965E6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Látássérült testvérrel, vagy más látássérült családtaggal élő diákokat, </w:t>
      </w:r>
    </w:p>
    <w:p w:rsidR="00F965E6" w:rsidRDefault="00F965E6" w:rsidP="00F965E6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Halmozott fogyatékossággal élő diákokat, </w:t>
      </w:r>
    </w:p>
    <w:p w:rsidR="00F965E6" w:rsidRDefault="00F965E6" w:rsidP="00F965E6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Látássérült gyermekét egyedül nevelő szülő családjában élő diákokat. . 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Pályázni kizárólag a Péntek Lajos Csökkentlátó Gyermekek Alapítványa és a VGYKE által kiadott pályázati űrlap teljes körű és a valóságnak mindenben megfelelő kitöltésével, illetve a kitöltött űrlap és a mellékletek, valamint a bemutatkozó levél határidőben történő benyújtásával lehet. </w:t>
      </w:r>
      <w:r>
        <w:rPr>
          <w:sz w:val="36"/>
          <w:szCs w:val="36"/>
        </w:rPr>
        <w:br/>
        <w:t xml:space="preserve">A pályázó a tanulmányát-, életvitelét segítő különféle </w:t>
      </w:r>
      <w:r>
        <w:rPr>
          <w:sz w:val="36"/>
          <w:szCs w:val="36"/>
        </w:rPr>
        <w:lastRenderedPageBreak/>
        <w:t>eszközök, beszerzésére nyújthat be pályázatot. A megpályázható összeg: maximum 30.000-50.000,</w:t>
      </w:r>
      <w:proofErr w:type="spellStart"/>
      <w:r>
        <w:rPr>
          <w:sz w:val="36"/>
          <w:szCs w:val="36"/>
        </w:rPr>
        <w:t>-Ft</w:t>
      </w:r>
      <w:proofErr w:type="spellEnd"/>
      <w:r>
        <w:rPr>
          <w:sz w:val="36"/>
          <w:szCs w:val="36"/>
        </w:rPr>
        <w:t xml:space="preserve">, tanulmányi átlagtól függően, melyet a kuratórium határoz meg. Amennyiben egy családból több pályázat érkezik be a kuratórium egyedi döntésével az egy családban élő gyermekeket együttesen támogathatja az egyéb körülmények figyelembevételével megállapított összeggel.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Pályázni az alábbi csoportokba tartozó eszközökre lehet: </w:t>
      </w:r>
    </w:p>
    <w:p w:rsidR="00F965E6" w:rsidRDefault="00F965E6" w:rsidP="00F965E6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tanulást segítő eszközök (informatikai, optikai, mechanikus, beszélő alkalmazások, stb.) </w:t>
      </w:r>
    </w:p>
    <w:p w:rsidR="00F965E6" w:rsidRDefault="00F965E6" w:rsidP="00F965E6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iskolai munkáját, egyéb foglalkozásokat segítő eszközök </w:t>
      </w:r>
    </w:p>
    <w:p w:rsidR="00F965E6" w:rsidRDefault="00F965E6" w:rsidP="00F965E6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életvitelt könnyítő eszközök, </w:t>
      </w:r>
    </w:p>
    <w:p w:rsidR="00F965E6" w:rsidRDefault="00F965E6" w:rsidP="00F965E6">
      <w:pPr>
        <w:numPr>
          <w:ilvl w:val="0"/>
          <w:numId w:val="29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személyes használatra ruhanemű, cipő, táska. 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pályázat kötelező mellékletei: </w:t>
      </w:r>
    </w:p>
    <w:p w:rsidR="00F965E6" w:rsidRDefault="00F965E6" w:rsidP="00F965E6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Pályázati adatlap </w:t>
      </w:r>
    </w:p>
    <w:p w:rsidR="00F965E6" w:rsidRDefault="00F965E6" w:rsidP="00F965E6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látássérülést igazoló dokumentum </w:t>
      </w:r>
      <w:r>
        <w:rPr>
          <w:sz w:val="36"/>
          <w:szCs w:val="36"/>
        </w:rPr>
        <w:br/>
        <w:t xml:space="preserve">a). MVGYOSZ és </w:t>
      </w:r>
      <w:proofErr w:type="gramStart"/>
      <w:r>
        <w:rPr>
          <w:sz w:val="36"/>
          <w:szCs w:val="36"/>
        </w:rPr>
        <w:t>tagszervezeteinek</w:t>
      </w:r>
      <w:proofErr w:type="gramEnd"/>
      <w:r>
        <w:rPr>
          <w:sz w:val="36"/>
          <w:szCs w:val="36"/>
        </w:rPr>
        <w:t xml:space="preserve"> tagsági igazolványának fénymásolata (fényképes és az érvényes tagsági jogviszonyt igazoló oldalak) vagy, </w:t>
      </w:r>
      <w:r>
        <w:rPr>
          <w:sz w:val="36"/>
          <w:szCs w:val="36"/>
        </w:rPr>
        <w:br/>
        <w:t xml:space="preserve">b). emelt szintű családi pótlékot megállapító érvényes határozat fénymásolata </w:t>
      </w:r>
    </w:p>
    <w:p w:rsidR="00F965E6" w:rsidRDefault="00F965E6" w:rsidP="00F965E6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Az egy háztartásban élő több látássérült személy esetén </w:t>
      </w:r>
      <w:proofErr w:type="spellStart"/>
      <w:r>
        <w:rPr>
          <w:sz w:val="36"/>
          <w:szCs w:val="36"/>
        </w:rPr>
        <w:t>valamennyiük</w:t>
      </w:r>
      <w:proofErr w:type="spellEnd"/>
      <w:r>
        <w:rPr>
          <w:sz w:val="36"/>
          <w:szCs w:val="36"/>
        </w:rPr>
        <w:t xml:space="preserve"> fogyatékosságát igazoló dokumentumok (tagsági igazolvány fénymásolata, vagy fogyatékossági támogatást vagy vakok személyi járadékát megállapító határozat másolata, vagy emelt összegű családi pótlékot megállapító határozat másolata) </w:t>
      </w:r>
    </w:p>
    <w:p w:rsidR="00F965E6" w:rsidRDefault="00F965E6" w:rsidP="00F965E6">
      <w:pPr>
        <w:numPr>
          <w:ilvl w:val="0"/>
          <w:numId w:val="30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Bemutatkozó levél a pályázati adatlapon közöltek szerint.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iskolai pedagógus javaslata a pályázati adatlap figyelembevételével, a pályázó tanulmányaira. tekintettel. </w:t>
      </w:r>
      <w:r>
        <w:rPr>
          <w:sz w:val="36"/>
          <w:szCs w:val="36"/>
        </w:rPr>
        <w:br/>
        <w:t xml:space="preserve">az iskolai jogviszony igazolása. 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Felhívjuk figyelmüket, hogy a csatolandó fogyatékosságot igazoló dokumentumokat minden </w:t>
      </w:r>
      <w:proofErr w:type="gramStart"/>
      <w:r>
        <w:rPr>
          <w:sz w:val="36"/>
          <w:szCs w:val="36"/>
        </w:rPr>
        <w:t>esetben másolatban</w:t>
      </w:r>
      <w:proofErr w:type="gramEnd"/>
      <w:r>
        <w:rPr>
          <w:sz w:val="36"/>
          <w:szCs w:val="36"/>
        </w:rPr>
        <w:t xml:space="preserve"> szíveskedjenek benyújtani, kivétel a nyertes pályázok által benyújtott eszközvásárlás eredeti számlái! A Péntek Lajos Csökkentlátó Gyermekek Alapítványa és VGYKE nem vállalja az eredeti dokumentumok visszajuttatását a pályázók részére!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Nyomatékosítjuk, hogy a támogatást csupán abban az esetben tudjuk kifizetni, ha a beszerzett eszközről szóló számlák dátuma 2015. október 01. és december 15. közé esik, illetve a benyújtott eredeti számlák a támogatott személy nevére szólnak. </w:t>
      </w:r>
      <w:r>
        <w:rPr>
          <w:sz w:val="36"/>
          <w:szCs w:val="36"/>
        </w:rPr>
        <w:br/>
        <w:t xml:space="preserve">Felhívjuk figyelmüket továbbá, hogy a pályázat benyújtása nem jelenti automatikusan a támogatás odaítélését!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A pályázati felhívás és adatlap hírlevelünk mellékletében megtalálható, valamint 2015. szeptember 22. napjától letölthető a VGYKE honlapjáról (</w:t>
      </w:r>
      <w:hyperlink r:id="rId8" w:tgtFrame="_blank" w:history="1">
        <w:r>
          <w:rPr>
            <w:rStyle w:val="Hiperhivatkozs"/>
            <w:sz w:val="36"/>
            <w:szCs w:val="36"/>
          </w:rPr>
          <w:t>www.vgyke.com</w:t>
        </w:r>
      </w:hyperlink>
      <w:r>
        <w:rPr>
          <w:sz w:val="36"/>
          <w:szCs w:val="36"/>
        </w:rPr>
        <w:t xml:space="preserve">), illetve beszerezhető személyesen vagy kérhető e-mailben a VGYKE központi ügyfélszolgálatán és kistérségi irodáiban az alábbi elérhetőségeken: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VGYKE központi ügyfélszolgálat: 1146. Budapest, Hermina út 57. </w:t>
      </w:r>
      <w:r>
        <w:rPr>
          <w:sz w:val="36"/>
          <w:szCs w:val="36"/>
        </w:rPr>
        <w:br/>
        <w:t>Telefon: (1</w:t>
      </w:r>
      <w:proofErr w:type="gramStart"/>
      <w:r>
        <w:rPr>
          <w:sz w:val="36"/>
          <w:szCs w:val="36"/>
        </w:rPr>
        <w:t>)384-5541</w:t>
      </w:r>
      <w:proofErr w:type="gramEnd"/>
      <w:r>
        <w:rPr>
          <w:sz w:val="36"/>
          <w:szCs w:val="36"/>
        </w:rPr>
        <w:t xml:space="preserve"> (1-es menüpont) </w:t>
      </w:r>
      <w:r>
        <w:rPr>
          <w:sz w:val="36"/>
          <w:szCs w:val="36"/>
        </w:rPr>
        <w:br/>
        <w:t xml:space="preserve">E-mail: </w:t>
      </w:r>
      <w:hyperlink r:id="rId9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Buda-környéki Látássérültek Közhasznú Egyesülete: </w:t>
      </w:r>
      <w:r>
        <w:rPr>
          <w:sz w:val="36"/>
          <w:szCs w:val="36"/>
        </w:rPr>
        <w:br/>
        <w:t xml:space="preserve">Cím: 2040. Budaörs, Szivárvány utca 5. </w:t>
      </w:r>
      <w:r>
        <w:rPr>
          <w:sz w:val="36"/>
          <w:szCs w:val="36"/>
        </w:rPr>
        <w:br/>
        <w:t xml:space="preserve">Telefon: (23) 428-727 </w:t>
      </w:r>
      <w:r>
        <w:rPr>
          <w:sz w:val="36"/>
          <w:szCs w:val="36"/>
        </w:rPr>
        <w:br/>
        <w:t xml:space="preserve">E-mail: </w:t>
      </w:r>
      <w:hyperlink r:id="rId10" w:history="1">
        <w:r>
          <w:rPr>
            <w:rStyle w:val="Hiperhivatkozs"/>
            <w:sz w:val="36"/>
            <w:szCs w:val="36"/>
          </w:rPr>
          <w:t>budaors@vgyke.com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Cegléd és Térsége Látássérültjeinek Egyesülete: </w:t>
      </w:r>
      <w:r>
        <w:rPr>
          <w:sz w:val="36"/>
          <w:szCs w:val="36"/>
        </w:rPr>
        <w:br/>
        <w:t xml:space="preserve">Cím: 2700. Cegléd, Alkotmány utca 11. </w:t>
      </w:r>
      <w:r>
        <w:rPr>
          <w:sz w:val="36"/>
          <w:szCs w:val="36"/>
        </w:rPr>
        <w:br/>
        <w:t xml:space="preserve">Telefon: (70) 773-4044 </w:t>
      </w:r>
      <w:r>
        <w:rPr>
          <w:sz w:val="36"/>
          <w:szCs w:val="36"/>
        </w:rPr>
        <w:br/>
        <w:t xml:space="preserve">E-mail: </w:t>
      </w:r>
      <w:hyperlink r:id="rId11" w:history="1">
        <w:r>
          <w:rPr>
            <w:rStyle w:val="Hiperhivatkozs"/>
            <w:sz w:val="36"/>
            <w:szCs w:val="36"/>
          </w:rPr>
          <w:t>cegled@vgyke.com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Dabas és Térsége Látássérültjeinek Egyesülete: </w:t>
      </w:r>
      <w:r>
        <w:rPr>
          <w:sz w:val="36"/>
          <w:szCs w:val="36"/>
        </w:rPr>
        <w:br/>
        <w:t xml:space="preserve">Cím: 2370. Dabas, Szent István tér 1/B </w:t>
      </w:r>
      <w:r>
        <w:rPr>
          <w:sz w:val="36"/>
          <w:szCs w:val="36"/>
        </w:rPr>
        <w:br/>
        <w:t xml:space="preserve">Telefon: (70) 773-4072 </w:t>
      </w:r>
      <w:r>
        <w:rPr>
          <w:sz w:val="36"/>
          <w:szCs w:val="36"/>
        </w:rPr>
        <w:br/>
        <w:t xml:space="preserve">E-mail: </w:t>
      </w:r>
      <w:hyperlink r:id="rId12" w:history="1">
        <w:r>
          <w:rPr>
            <w:rStyle w:val="Hiperhivatkozs"/>
            <w:sz w:val="36"/>
            <w:szCs w:val="36"/>
          </w:rPr>
          <w:t>dabas@vgyke.com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Gödöllő és Térsége Látássérültjeinek Egyesülete: </w:t>
      </w:r>
      <w:r>
        <w:rPr>
          <w:sz w:val="36"/>
          <w:szCs w:val="36"/>
        </w:rPr>
        <w:br/>
        <w:t xml:space="preserve">Cím: 2100 Gödöllő, Szabadság u. 23. </w:t>
      </w:r>
      <w:r>
        <w:rPr>
          <w:sz w:val="36"/>
          <w:szCs w:val="36"/>
        </w:rPr>
        <w:br/>
        <w:t xml:space="preserve">Telefon: (70) 387-5265 </w:t>
      </w:r>
      <w:r>
        <w:rPr>
          <w:sz w:val="36"/>
          <w:szCs w:val="36"/>
        </w:rPr>
        <w:br/>
        <w:t xml:space="preserve">E-mail: </w:t>
      </w:r>
      <w:hyperlink r:id="rId13" w:history="1">
        <w:r>
          <w:rPr>
            <w:rStyle w:val="Hiperhivatkozs"/>
            <w:sz w:val="36"/>
            <w:szCs w:val="36"/>
          </w:rPr>
          <w:t>godollo@vgyke.com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Látássérültek Pilisvölgye Egyesülete: </w:t>
      </w:r>
      <w:r>
        <w:rPr>
          <w:sz w:val="36"/>
          <w:szCs w:val="36"/>
        </w:rPr>
        <w:br/>
        <w:t xml:space="preserve">Telefon: (70) 387-5263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Dunakanyari Látássérültek Egyesülete: </w:t>
      </w:r>
      <w:r>
        <w:rPr>
          <w:sz w:val="36"/>
          <w:szCs w:val="36"/>
        </w:rPr>
        <w:br/>
        <w:t xml:space="preserve">Cím: 2600. Vác, Földvári tér 14. </w:t>
      </w:r>
      <w:r>
        <w:rPr>
          <w:sz w:val="36"/>
          <w:szCs w:val="36"/>
        </w:rPr>
        <w:br/>
        <w:t xml:space="preserve">Telefon: (70) 773-4078 </w:t>
      </w:r>
      <w:r>
        <w:rPr>
          <w:sz w:val="36"/>
          <w:szCs w:val="36"/>
        </w:rPr>
        <w:br/>
        <w:t xml:space="preserve">E-mail: </w:t>
      </w:r>
      <w:hyperlink r:id="rId14" w:history="1">
        <w:r>
          <w:rPr>
            <w:rStyle w:val="Hiperhivatkozs"/>
            <w:sz w:val="36"/>
            <w:szCs w:val="36"/>
          </w:rPr>
          <w:t>vac@vgyke.com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pályázatok benyújtási határideje 2015. október 30. péntek.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pályázatok benyújthatók postai úton a VGYKE postacímére: 1380. Budapest, Pf. 1075. illetve személyesen a VGYKE központi ügyfélszolgálatán és kistérségi irodáiban.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Az egyesület ügyfélszolgálati irodáiban munkatársaink előzetes egyeztetés esetén állnak rendelkezésükre a pályázati adatlapok kitöltésében.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Postai benyújtás esetén határidőben benyújtottnak minősül az a pályázat, melyen a postai bélyegző legkésőbbi dátuma 2015. október 30. A személyesen benyújtott pályázatok esetén az egyesület munkatársai átvételi elismervényt állítanak ki. A személyesen történő benyújtás határideje 2015. október 30. péntek 12h. </w:t>
      </w:r>
      <w:r>
        <w:rPr>
          <w:sz w:val="36"/>
          <w:szCs w:val="36"/>
        </w:rPr>
        <w:br/>
        <w:t xml:space="preserve">A pályázatok benyújtását követően hiánypótlásra nincs lehetőség!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pályázatokat a Péntek Lajos Csökkentlátó Gyermekek Alapítvány kuratóriuma bírálja el legkésőbb 2015. november 25. napig. A pályáztatónak jogában áll az igényeltnél alacsonyabb összegű támogatást megítélni. A pályázat eredményéről az elbírálást követő 7 munkanapon belül minden pályázó értesítést kap, az általa megadott E-mail címére vagy a pályázó iskolájának E-mail címére, ennek hiányában a pályázó postai úton kap értesítést. Az értesítés objektív feltétele a jól olvasható cím megadása. A nyertes pályázók listája elérhető lesz a VGYKE honlapján is. Az elnyert támogatások felhasználására 2015. december 15-ig van lehetőség.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Nem bírálható el az a pályázat, amely: </w:t>
      </w:r>
    </w:p>
    <w:p w:rsidR="00F965E6" w:rsidRDefault="00F965E6" w:rsidP="00F965E6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hiányosan vagy nem megfelelően van kitöltve, ideértve az olvashatatlan kitöltést is, illetve ha az eszköz neve, vagy típusa és bruttó beszerzési ára nincs feltüntetve </w:t>
      </w:r>
    </w:p>
    <w:p w:rsidR="00F965E6" w:rsidRDefault="00F965E6" w:rsidP="00F965E6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pályázat valótlan adatokat tartalmaz </w:t>
      </w:r>
    </w:p>
    <w:p w:rsidR="00F965E6" w:rsidRDefault="00F965E6" w:rsidP="00F965E6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 megpályázott eszköz a kiírásnak nem felel meg </w:t>
      </w:r>
    </w:p>
    <w:p w:rsidR="00F965E6" w:rsidRDefault="00F965E6" w:rsidP="00F965E6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támogató pedagógus, vagy a kérelmező aláírása hiányzik </w:t>
      </w:r>
    </w:p>
    <w:p w:rsidR="00F965E6" w:rsidRDefault="00F965E6" w:rsidP="00F965E6">
      <w:pPr>
        <w:numPr>
          <w:ilvl w:val="0"/>
          <w:numId w:val="31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pályázó a Péntek Lajos Csökkentlátó Gyermekek Alapítványa tisztségviselője vagy annak hozzátartozója. 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megpályázott eszköz megvásárlását a pályázó nevére szóló </w:t>
      </w:r>
      <w:proofErr w:type="spellStart"/>
      <w:r>
        <w:rPr>
          <w:sz w:val="36"/>
          <w:szCs w:val="36"/>
        </w:rPr>
        <w:t>ÁFA-s</w:t>
      </w:r>
      <w:proofErr w:type="spellEnd"/>
      <w:r>
        <w:rPr>
          <w:sz w:val="36"/>
          <w:szCs w:val="36"/>
        </w:rPr>
        <w:t xml:space="preserve"> számlával kell igazolnia a nyerteseknek, melynek eredeti példányát a VGYKE központi ügyfélszolgálatán be kell mutatni, és leadni. Az eredeti számla kerül a Péntek Lajos Csökkentlátó Gyermekek Alapítványához. A támogatást az Alapítvány jóváhagyása után, utófinanszírozásként, egy összegben, banki átutalással, a pályázó által megjelölt bankszámla tulajdonos bankszámlájára kerül kifizetésre, a nyertes pályázó nevének feltüntetésével. </w:t>
      </w:r>
      <w:r>
        <w:rPr>
          <w:sz w:val="36"/>
          <w:szCs w:val="36"/>
        </w:rPr>
        <w:br/>
        <w:t xml:space="preserve">A pályáztató a támogatás felhasználásának ellenőrzésére bármilyen, a hatályos jogszabályoknak megfelelő módon jogosult. </w:t>
      </w:r>
      <w:r>
        <w:rPr>
          <w:sz w:val="36"/>
          <w:szCs w:val="36"/>
        </w:rPr>
        <w:br/>
        <w:t xml:space="preserve">Várjuk a megkereséseket, hogy az adományozók szándékainak megfelelően segíthessük a látássérült tanulókat!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Felkérés: </w:t>
      </w:r>
      <w:r>
        <w:rPr>
          <w:sz w:val="36"/>
          <w:szCs w:val="36"/>
        </w:rPr>
        <w:br/>
        <w:t xml:space="preserve">Jelen pályázattól függetlenül a Péntek Lajos Csökkentlátó Gyermekek Alapítványa tisztelettel kéri a pályázó környezetében élőket és a </w:t>
      </w:r>
      <w:proofErr w:type="spellStart"/>
      <w:r>
        <w:rPr>
          <w:sz w:val="36"/>
          <w:szCs w:val="36"/>
        </w:rPr>
        <w:t>jószándékú</w:t>
      </w:r>
      <w:proofErr w:type="spellEnd"/>
      <w:r>
        <w:rPr>
          <w:sz w:val="36"/>
          <w:szCs w:val="36"/>
        </w:rPr>
        <w:t xml:space="preserve"> ismerősöket, hogy SZJA 1%-os felajánlásukkal, vagy más adományukkal segítsék a rászorult gyermekek támogatását segítő munkát.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Az alapítvány számlaszáma: Kereskedelmi és Hitelbank </w:t>
      </w:r>
      <w:proofErr w:type="spellStart"/>
      <w:r>
        <w:rPr>
          <w:sz w:val="36"/>
          <w:szCs w:val="36"/>
        </w:rPr>
        <w:t>Zrt</w:t>
      </w:r>
      <w:proofErr w:type="spellEnd"/>
      <w:r>
        <w:rPr>
          <w:sz w:val="36"/>
          <w:szCs w:val="36"/>
        </w:rPr>
        <w:t xml:space="preserve">. 10200823-22213619-00000000 </w:t>
      </w:r>
      <w:r>
        <w:rPr>
          <w:sz w:val="36"/>
          <w:szCs w:val="36"/>
        </w:rPr>
        <w:br/>
        <w:t xml:space="preserve">Az így befolyt pénz csaknem teljes egészében növeli a későbbi pályázatok finanszírozására fordítható összeget, mely több gyermek támogatását teszi lehetővé. </w:t>
      </w:r>
      <w:r>
        <w:rPr>
          <w:sz w:val="36"/>
          <w:szCs w:val="36"/>
        </w:rPr>
        <w:br/>
        <w:t xml:space="preserve">A most támogatásra fordítható összeg, az évek alatt felajánlott </w:t>
      </w:r>
      <w:r>
        <w:rPr>
          <w:sz w:val="36"/>
          <w:szCs w:val="36"/>
        </w:rPr>
        <w:lastRenderedPageBreak/>
        <w:t xml:space="preserve">adományoknak köszönhetően áll rendelkezésre.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Péntek Lajos Csökkentlátó Gyermekek Alapítvány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E-mail: </w:t>
      </w:r>
      <w:hyperlink r:id="rId15" w:history="1">
        <w:r>
          <w:rPr>
            <w:rStyle w:val="Hiperhivatkozs"/>
            <w:sz w:val="36"/>
            <w:szCs w:val="36"/>
          </w:rPr>
          <w:t>simbetet@nordtelekom.hu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Telefon:(1) 407 0773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http://web.nordtelekom.hu/simasz/alapitvany.html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Budapest, 2015.szeptember 22.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Üdvözlettel: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Fodor Ágnes VGYKE elnöke </w:t>
      </w:r>
      <w:r>
        <w:rPr>
          <w:sz w:val="36"/>
          <w:szCs w:val="36"/>
        </w:rPr>
        <w:br/>
        <w:t>Sipos Balázs alapítvány képviselője</w:t>
      </w:r>
    </w:p>
    <w:p w:rsidR="00F965E6" w:rsidRDefault="00F965E6" w:rsidP="00F965E6">
      <w:pPr>
        <w:pStyle w:val="Cmsor2"/>
      </w:pPr>
      <w:bookmarkStart w:id="1" w:name="2.hir"/>
      <w:bookmarkEnd w:id="1"/>
      <w:r>
        <w:t>2. A budapesti Ügyfélszolgálat nyitva tartása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Tisztelt Tagjaink!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Tájékoztatjuk Önöket, hogy 2015. szeptember 25.-én pénteken a Hermina úti irodánkban a személyes ügyfélfogadás szünetel. Az e-mailes, valamint telefonos megkeresésüket tudjuk fogadni 08:00-13.00 között.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Megértésüket köszönjük.</w:t>
      </w:r>
    </w:p>
    <w:p w:rsidR="00F965E6" w:rsidRDefault="00F965E6" w:rsidP="00F965E6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Összeállította és szerkesztette: Mészáros Gyöngyi, Leány Ferenc</w:t>
      </w:r>
    </w:p>
    <w:p w:rsidR="00F965E6" w:rsidRDefault="00F965E6" w:rsidP="00F965E6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F965E6" w:rsidRDefault="00F965E6" w:rsidP="00F965E6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7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8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9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0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21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2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E52B8F" w:rsidRPr="00F965E6" w:rsidRDefault="00E52B8F" w:rsidP="00F965E6">
      <w:bookmarkStart w:id="2" w:name="_GoBack"/>
      <w:bookmarkEnd w:id="2"/>
    </w:p>
    <w:sectPr w:rsidR="00E52B8F" w:rsidRPr="00F9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FA8"/>
    <w:multiLevelType w:val="multilevel"/>
    <w:tmpl w:val="959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37D5"/>
    <w:multiLevelType w:val="multilevel"/>
    <w:tmpl w:val="360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84D40"/>
    <w:multiLevelType w:val="multilevel"/>
    <w:tmpl w:val="B93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93D9C"/>
    <w:multiLevelType w:val="multilevel"/>
    <w:tmpl w:val="78C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2B89"/>
    <w:multiLevelType w:val="multilevel"/>
    <w:tmpl w:val="CAB0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3552C"/>
    <w:multiLevelType w:val="multilevel"/>
    <w:tmpl w:val="95A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63856"/>
    <w:multiLevelType w:val="multilevel"/>
    <w:tmpl w:val="EF9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023C7"/>
    <w:multiLevelType w:val="multilevel"/>
    <w:tmpl w:val="7F0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95039"/>
    <w:multiLevelType w:val="multilevel"/>
    <w:tmpl w:val="BFC6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2460A"/>
    <w:multiLevelType w:val="multilevel"/>
    <w:tmpl w:val="7F7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E4D84"/>
    <w:multiLevelType w:val="multilevel"/>
    <w:tmpl w:val="1B6C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6B585E"/>
    <w:multiLevelType w:val="multilevel"/>
    <w:tmpl w:val="C00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D3929"/>
    <w:multiLevelType w:val="multilevel"/>
    <w:tmpl w:val="562E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263F0"/>
    <w:multiLevelType w:val="multilevel"/>
    <w:tmpl w:val="8F5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51F00"/>
    <w:multiLevelType w:val="multilevel"/>
    <w:tmpl w:val="0D2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C6743"/>
    <w:multiLevelType w:val="multilevel"/>
    <w:tmpl w:val="85C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C008C"/>
    <w:multiLevelType w:val="multilevel"/>
    <w:tmpl w:val="6660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C27E6E"/>
    <w:multiLevelType w:val="multilevel"/>
    <w:tmpl w:val="223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DC1D7F"/>
    <w:multiLevelType w:val="multilevel"/>
    <w:tmpl w:val="9EE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31EB4"/>
    <w:multiLevelType w:val="multilevel"/>
    <w:tmpl w:val="2C5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9D4405"/>
    <w:multiLevelType w:val="multilevel"/>
    <w:tmpl w:val="4BF8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E01E5"/>
    <w:multiLevelType w:val="multilevel"/>
    <w:tmpl w:val="DF00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9E2D40"/>
    <w:multiLevelType w:val="multilevel"/>
    <w:tmpl w:val="5902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15252"/>
    <w:multiLevelType w:val="multilevel"/>
    <w:tmpl w:val="9F1E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F30CF"/>
    <w:multiLevelType w:val="multilevel"/>
    <w:tmpl w:val="6CA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304A2"/>
    <w:multiLevelType w:val="multilevel"/>
    <w:tmpl w:val="DCDE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065CEA"/>
    <w:multiLevelType w:val="multilevel"/>
    <w:tmpl w:val="984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32628"/>
    <w:multiLevelType w:val="multilevel"/>
    <w:tmpl w:val="2A3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B3069"/>
    <w:multiLevelType w:val="multilevel"/>
    <w:tmpl w:val="BBE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5E6B57"/>
    <w:multiLevelType w:val="multilevel"/>
    <w:tmpl w:val="65F2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F2CEE"/>
    <w:multiLevelType w:val="multilevel"/>
    <w:tmpl w:val="ACB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8"/>
  </w:num>
  <w:num w:numId="5">
    <w:abstractNumId w:val="5"/>
  </w:num>
  <w:num w:numId="6">
    <w:abstractNumId w:val="29"/>
  </w:num>
  <w:num w:numId="7">
    <w:abstractNumId w:val="22"/>
  </w:num>
  <w:num w:numId="8">
    <w:abstractNumId w:val="19"/>
  </w:num>
  <w:num w:numId="9">
    <w:abstractNumId w:val="15"/>
  </w:num>
  <w:num w:numId="10">
    <w:abstractNumId w:val="0"/>
  </w:num>
  <w:num w:numId="11">
    <w:abstractNumId w:val="12"/>
  </w:num>
  <w:num w:numId="12">
    <w:abstractNumId w:val="27"/>
  </w:num>
  <w:num w:numId="13">
    <w:abstractNumId w:val="26"/>
  </w:num>
  <w:num w:numId="14">
    <w:abstractNumId w:val="4"/>
  </w:num>
  <w:num w:numId="15">
    <w:abstractNumId w:val="17"/>
  </w:num>
  <w:num w:numId="16">
    <w:abstractNumId w:val="23"/>
  </w:num>
  <w:num w:numId="17">
    <w:abstractNumId w:val="13"/>
  </w:num>
  <w:num w:numId="18">
    <w:abstractNumId w:val="16"/>
  </w:num>
  <w:num w:numId="19">
    <w:abstractNumId w:val="24"/>
  </w:num>
  <w:num w:numId="20">
    <w:abstractNumId w:val="8"/>
  </w:num>
  <w:num w:numId="21">
    <w:abstractNumId w:val="1"/>
  </w:num>
  <w:num w:numId="22">
    <w:abstractNumId w:val="20"/>
  </w:num>
  <w:num w:numId="23">
    <w:abstractNumId w:val="30"/>
  </w:num>
  <w:num w:numId="24">
    <w:abstractNumId w:val="14"/>
  </w:num>
  <w:num w:numId="25">
    <w:abstractNumId w:val="10"/>
  </w:num>
  <w:num w:numId="26">
    <w:abstractNumId w:val="21"/>
  </w:num>
  <w:num w:numId="27">
    <w:abstractNumId w:val="2"/>
  </w:num>
  <w:num w:numId="28">
    <w:abstractNumId w:val="6"/>
  </w:num>
  <w:num w:numId="29">
    <w:abstractNumId w:val="18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73"/>
    <w:rsid w:val="002F3E73"/>
    <w:rsid w:val="003D5212"/>
    <w:rsid w:val="00721484"/>
    <w:rsid w:val="00CC79C5"/>
    <w:rsid w:val="00E52B8F"/>
    <w:rsid w:val="00F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52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521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D5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D52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D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521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" TargetMode="External"/><Relationship Id="rId13" Type="http://schemas.openxmlformats.org/officeDocument/2006/relationships/hyperlink" Target="javascript:fm.eMailClicked.raise('godollo@vgyke.com');" TargetMode="External"/><Relationship Id="rId18" Type="http://schemas.openxmlformats.org/officeDocument/2006/relationships/hyperlink" Target="http://www.vgyk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gyke.com/mailman/listinfo/hirlevel_vgyke.com" TargetMode="External"/><Relationship Id="rId7" Type="http://schemas.openxmlformats.org/officeDocument/2006/relationships/hyperlink" Target="http://www.freemail.hu/mail/index.fm" TargetMode="External"/><Relationship Id="rId12" Type="http://schemas.openxmlformats.org/officeDocument/2006/relationships/hyperlink" Target="javascript:fm.eMailClicked.raise('dabas@vgyke.com');" TargetMode="External"/><Relationship Id="rId17" Type="http://schemas.openxmlformats.org/officeDocument/2006/relationships/hyperlink" Target="javascript:fm.eMailClicked.raise('ugyfel@vgyke.com'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nordtelekom.hu/simasz/alapitvany.html" TargetMode="External"/><Relationship Id="rId20" Type="http://schemas.openxmlformats.org/officeDocument/2006/relationships/hyperlink" Target="javascript:fm.eMailClicked.raise('listaadmin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eemail.hu/mail/index.fm" TargetMode="External"/><Relationship Id="rId11" Type="http://schemas.openxmlformats.org/officeDocument/2006/relationships/hyperlink" Target="javascript:fm.eMailClicked.raise('cegled@vgyke.com')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fm.eMailClicked.raise('simbetet@nordtelekom.hu');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fm.eMailClicked.raise('budaors@vgyke.com');" TargetMode="External"/><Relationship Id="rId19" Type="http://schemas.openxmlformats.org/officeDocument/2006/relationships/hyperlink" Target="http://www.facebook.com/vgyke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ugyfel@vgyke.com');" TargetMode="External"/><Relationship Id="rId14" Type="http://schemas.openxmlformats.org/officeDocument/2006/relationships/hyperlink" Target="javascript:fm.eMailClicked.raise('vac@vgyke.com');" TargetMode="External"/><Relationship Id="rId22" Type="http://schemas.openxmlformats.org/officeDocument/2006/relationships/hyperlink" Target="javascript:fm.eMailClicked.raise('hirlevel-request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10427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2015-09-22T10:07:00Z</dcterms:created>
  <dcterms:modified xsi:type="dcterms:W3CDTF">2015-09-22T10:07:00Z</dcterms:modified>
</cp:coreProperties>
</file>